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72DD6" w14:paraId="68B1D13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3873F3" w14:textId="77777777" w:rsidR="00D72DD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5C52F3C" w14:textId="77777777" w:rsidR="00D72DD6" w:rsidRDefault="00000000">
            <w:pPr>
              <w:spacing w:after="0" w:line="240" w:lineRule="auto"/>
            </w:pPr>
            <w:r>
              <w:t>34821</w:t>
            </w:r>
          </w:p>
        </w:tc>
      </w:tr>
      <w:tr w:rsidR="00D72DD6" w14:paraId="0B40F40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B4CCBB" w14:textId="77777777" w:rsidR="00D72DD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B1EE4EC" w14:textId="77777777" w:rsidR="00D72DD6" w:rsidRDefault="00000000">
            <w:pPr>
              <w:spacing w:after="0" w:line="240" w:lineRule="auto"/>
            </w:pPr>
            <w:r>
              <w:t>DJEČJI VRTIĆ PAŠKI MALIŠANI</w:t>
            </w:r>
          </w:p>
        </w:tc>
      </w:tr>
      <w:tr w:rsidR="00D72DD6" w14:paraId="420BEDC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5DF40AE" w14:textId="77777777" w:rsidR="00D72DD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0C1489F" w14:textId="77777777" w:rsidR="00D72DD6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5EAEBCFE" w14:textId="77777777" w:rsidR="00D72DD6" w:rsidRDefault="00000000">
      <w:r>
        <w:br/>
      </w:r>
    </w:p>
    <w:p w14:paraId="70954F36" w14:textId="77777777" w:rsidR="00D72DD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B0CBCE2" w14:textId="77777777" w:rsidR="00D72DD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2B70418" w14:textId="77777777" w:rsidR="00D72DD6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6224C5F6" w14:textId="77777777" w:rsidR="00D72DD6" w:rsidRDefault="00D72DD6"/>
    <w:p w14:paraId="37CB65E1" w14:textId="77777777" w:rsidR="00D72DD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11037B7" w14:textId="77777777" w:rsidR="00D72DD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2DD6" w14:paraId="3EF05D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62C31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A1CEE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4BB17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A3905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A6295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4F24D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DD6" w14:paraId="7AEB5D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75AD2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73E602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BABA6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04DFBD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422.044,38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826CF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468.969,68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5A22D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  <w:tr w:rsidR="00D72DD6" w14:paraId="3038DF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DD195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3DFF65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B9D5B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099D4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382.951,19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A37D4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508.558,79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C8360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132,8</w:t>
            </w:r>
          </w:p>
        </w:tc>
      </w:tr>
      <w:tr w:rsidR="00D72DD6" w14:paraId="3ED784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0F1C7" w14:textId="77777777" w:rsidR="00D72DD6" w:rsidRDefault="00D72D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D817CA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57894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BF7139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77F08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39.589,11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14242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2DD6" w14:paraId="30409F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437D4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0EC469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1EEDA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4DAAA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591D0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7A6A3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2DD6" w14:paraId="78AEF0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FB9E9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FBFFC7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050DC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ABA0D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04C0E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28BED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2DD6" w14:paraId="303BBA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E3254" w14:textId="77777777" w:rsidR="00D72DD6" w:rsidRDefault="00D72D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BDA632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D924D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2480C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2D76B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EDC70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2DD6" w14:paraId="62F958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37777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EB05DE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CF661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4D42F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CED1C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12370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2DD6" w14:paraId="361BF8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42387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93B867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61067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FEFC0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D524C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B0B43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2DD6" w14:paraId="54A92B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4A8C8" w14:textId="77777777" w:rsidR="00D72DD6" w:rsidRDefault="00D72D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9BF10D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B44E2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E5EAE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3051E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80373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2DD6" w14:paraId="733BA0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37D23" w14:textId="77777777" w:rsidR="00D72DD6" w:rsidRDefault="00D72D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149CAE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B8785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AB7A9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486AA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39.589,11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F1168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19B09EF" w14:textId="77777777" w:rsidR="00D72DD6" w:rsidRDefault="00D72DD6">
      <w:pPr>
        <w:spacing w:after="0"/>
      </w:pPr>
    </w:p>
    <w:p w14:paraId="43D8E65F" w14:textId="77777777" w:rsidR="00D72DD6" w:rsidRDefault="00000000">
      <w:pPr>
        <w:spacing w:line="240" w:lineRule="auto"/>
        <w:jc w:val="both"/>
      </w:pPr>
      <w:r>
        <w:t xml:space="preserve">1. U razdoblju siječanj-lipanj 2025. godine vrtić je ostvarilo ukupan prihod u iznosu od 468.969,68 eura (šifra 6)  - pomoći iz inozemstva i od subjekata unutar općeg proračuna (šifra 63) u iznosu od   98.198,80 eura  -  prihodi od imovine  u iznosu od 128,09 eura(šifra 64)-prihodi po posebnim propisima u iznosu od 75.170,48 eura-   prihodi od pruženih usluga (šifra 661) u iznosu od 3.200,00 eura - prihodi iz nadležnog proračuna za financiranje redovne djelatnosti proračunskih korisnika 292.272,31 eura .  U 2025. godini imamo povećanje prihoda od 47,7 % šifra 636 što se odnosi na uplate proračuna koji nije nadležan, a odnosi se </w:t>
      </w:r>
      <w:r>
        <w:lastRenderedPageBreak/>
        <w:t>na povećanje odnosno usklađenje koeficijenta i povećanje osnovice za plaće. A znatno smanjenje imamo na šifri 652 prihodi po posebnim propisima zbog Odluke o besplatnom vrtiću.  Ukupno ostvareni rashodi poslovanja iznose 508.558,79 eura što iznosi povećanje od 32,8 %  u odnosu na isto razdoblje protekle godine. Povećanje se  odnosi na povećanje rashoda za zaposlene  zbog usklađivanja koeficijenata i osnovice šifra 31,  te materijalni rashodi  32- povećanja cijena namirnica i šifra 3224 materijal i dijelovi  za tek. i investicijsko održavanje- zbog povećanih kvarova na postrojenju i opremi. Tijekom izvještajnog  razdoblja nije bilo nabavke nefinancijske imovine šifra4.</w:t>
      </w:r>
    </w:p>
    <w:p w14:paraId="730AAE77" w14:textId="77777777" w:rsidR="00D72DD6" w:rsidRDefault="00000000">
      <w:r>
        <w:br/>
      </w:r>
    </w:p>
    <w:p w14:paraId="7BD3F0E8" w14:textId="77777777" w:rsidR="00D72DD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CCDE0DB" w14:textId="77777777" w:rsidR="00D72DD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72DD6" w14:paraId="682A42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7ECAD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F8EBF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436C9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6B176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2B9B0" w14:textId="77777777" w:rsidR="00D72DD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2DD6" w14:paraId="3AC7EF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145E1" w14:textId="77777777" w:rsidR="00D72DD6" w:rsidRDefault="00D72DD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F2A44E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5F677" w14:textId="77777777" w:rsidR="00D72DD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CFA8F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53D28" w14:textId="77777777" w:rsidR="00D72DD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2C0ABE" w14:textId="77777777" w:rsidR="00D72DD6" w:rsidRDefault="00D72DD6">
      <w:pPr>
        <w:spacing w:after="0"/>
      </w:pPr>
    </w:p>
    <w:p w14:paraId="6BA4D624" w14:textId="77777777" w:rsidR="00D72DD6" w:rsidRDefault="00000000">
      <w:pPr>
        <w:spacing w:line="240" w:lineRule="auto"/>
        <w:jc w:val="both"/>
      </w:pPr>
      <w:r>
        <w:t>Sve dospjele obveze sa 30.06.2025. su podmirene.</w:t>
      </w:r>
    </w:p>
    <w:p w14:paraId="2DB808FB" w14:textId="77777777" w:rsidR="00D72DD6" w:rsidRDefault="00D72DD6"/>
    <w:sectPr w:rsidR="00D7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D6"/>
    <w:rsid w:val="0076326D"/>
    <w:rsid w:val="00A27B86"/>
    <w:rsid w:val="00B60A87"/>
    <w:rsid w:val="00D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C9F6"/>
  <w15:docId w15:val="{89EC3E41-538D-48A1-A8FC-22CAA552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2025-07-09T08:37:00Z</dcterms:created>
  <dcterms:modified xsi:type="dcterms:W3CDTF">2025-07-09T08:37:00Z</dcterms:modified>
</cp:coreProperties>
</file>